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01125" w14:textId="77777777" w:rsidR="007F17D0" w:rsidRPr="007F17D0" w:rsidRDefault="009C7143" w:rsidP="007F17D0">
      <w:pPr>
        <w:pStyle w:val="VGemGemeindeXYKopfzeile"/>
        <w:spacing w:before="600"/>
        <w:rPr>
          <w:color w:val="808080"/>
        </w:rPr>
      </w:pPr>
      <w:r>
        <w:rPr>
          <w:noProof/>
        </w:rPr>
        <w:pict w14:anchorId="58A624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6" o:spid="_x0000_s1026" type="#_x0000_t75" alt="Ein Bild, das Text, Schrift, Grafiken, Logo enthält.&#10;&#10;Automatisch generierte Beschreibung" style="position:absolute;margin-left:402.55pt;margin-top:61.2pt;width:121.3pt;height:28.3pt;z-index:251657728;visibility:visible;mso-position-horizontal-relative:page;mso-position-vertical-relative:page">
            <v:imagedata r:id="rId9" o:title="Ein Bild, das Text, Schrift, Grafiken, Logo enthält"/>
            <w10:wrap anchorx="page" anchory="page"/>
            <w10:anchorlock/>
          </v:shape>
        </w:pict>
      </w:r>
      <w:r w:rsidR="007F17D0" w:rsidRPr="007F17D0">
        <w:rPr>
          <w:color w:val="808080"/>
        </w:rPr>
        <w:t>Verwaltungsgemeinschaft Seeg</w:t>
      </w:r>
    </w:p>
    <w:p w14:paraId="50AE84A5" w14:textId="77777777" w:rsidR="007F17D0" w:rsidRPr="00D54243" w:rsidRDefault="007F17D0" w:rsidP="007F17D0">
      <w:pPr>
        <w:pStyle w:val="MitgliedsgemeindenKopfzeile"/>
        <w:rPr>
          <w:sz w:val="32"/>
          <w:szCs w:val="32"/>
        </w:rPr>
      </w:pPr>
      <w:r w:rsidRPr="00D54243">
        <w:rPr>
          <w:rFonts w:ascii="Arial" w:hAnsi="Arial"/>
          <w:sz w:val="22"/>
          <w:szCs w:val="22"/>
        </w:rPr>
        <w:t>Eisenberg • Hopferau • Lengenwang • Rückholz • Seeg • Wald</w:t>
      </w:r>
    </w:p>
    <w:p w14:paraId="52237D5D" w14:textId="77777777" w:rsidR="007F17D0" w:rsidRDefault="007F17D0">
      <w:pPr>
        <w:jc w:val="center"/>
        <w:rPr>
          <w:rFonts w:ascii="Arial" w:hAnsi="Arial"/>
          <w:b/>
          <w:sz w:val="40"/>
        </w:rPr>
      </w:pPr>
    </w:p>
    <w:p w14:paraId="368D474E" w14:textId="77777777" w:rsidR="007F17D0" w:rsidRDefault="007F17D0">
      <w:pPr>
        <w:jc w:val="center"/>
        <w:rPr>
          <w:rFonts w:ascii="Arial" w:hAnsi="Arial"/>
          <w:b/>
          <w:sz w:val="40"/>
        </w:rPr>
      </w:pPr>
    </w:p>
    <w:p w14:paraId="64F5521A" w14:textId="77777777" w:rsidR="007F17D0" w:rsidRDefault="007F17D0">
      <w:pPr>
        <w:jc w:val="center"/>
        <w:rPr>
          <w:rFonts w:ascii="Arial" w:hAnsi="Arial"/>
          <w:b/>
          <w:sz w:val="40"/>
        </w:rPr>
      </w:pPr>
    </w:p>
    <w:p w14:paraId="325B9653" w14:textId="77777777" w:rsidR="007F17D0" w:rsidRDefault="007F17D0">
      <w:pPr>
        <w:jc w:val="center"/>
        <w:rPr>
          <w:rFonts w:ascii="Arial" w:hAnsi="Arial"/>
          <w:b/>
          <w:sz w:val="40"/>
        </w:rPr>
      </w:pPr>
    </w:p>
    <w:p w14:paraId="7EA2B0AF" w14:textId="77777777" w:rsidR="00506AF2" w:rsidRDefault="00506AF2">
      <w:pPr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B e k a n </w:t>
      </w:r>
      <w:proofErr w:type="spellStart"/>
      <w:r>
        <w:rPr>
          <w:rFonts w:ascii="Arial" w:hAnsi="Arial"/>
          <w:b/>
          <w:sz w:val="40"/>
        </w:rPr>
        <w:t>n</w:t>
      </w:r>
      <w:proofErr w:type="spellEnd"/>
      <w:r>
        <w:rPr>
          <w:rFonts w:ascii="Arial" w:hAnsi="Arial"/>
          <w:b/>
          <w:sz w:val="40"/>
        </w:rPr>
        <w:t xml:space="preserve"> t m a c h u n g</w:t>
      </w:r>
    </w:p>
    <w:p w14:paraId="7311EC32" w14:textId="77777777" w:rsidR="00E405E6" w:rsidRDefault="00E405E6">
      <w:pPr>
        <w:jc w:val="center"/>
        <w:rPr>
          <w:rFonts w:ascii="Arial" w:hAnsi="Arial"/>
          <w:b/>
          <w:sz w:val="40"/>
        </w:rPr>
      </w:pPr>
    </w:p>
    <w:p w14:paraId="2111020B" w14:textId="77777777" w:rsidR="00E405E6" w:rsidRDefault="00E405E6">
      <w:pPr>
        <w:jc w:val="center"/>
        <w:rPr>
          <w:rFonts w:ascii="Arial" w:hAnsi="Arial"/>
          <w:b/>
          <w:sz w:val="40"/>
        </w:rPr>
      </w:pPr>
    </w:p>
    <w:p w14:paraId="43A76E53" w14:textId="77777777" w:rsidR="00E405E6" w:rsidRPr="00E405E6" w:rsidRDefault="00E405E6" w:rsidP="00E405E6">
      <w:pPr>
        <w:pStyle w:val="StandardWeb"/>
        <w:rPr>
          <w:rFonts w:ascii="Arial" w:hAnsi="Arial" w:cs="Arial"/>
          <w:sz w:val="28"/>
          <w:szCs w:val="28"/>
        </w:rPr>
      </w:pPr>
      <w:r w:rsidRPr="00E405E6">
        <w:rPr>
          <w:rFonts w:ascii="Arial" w:hAnsi="Arial" w:cs="Arial"/>
          <w:sz w:val="28"/>
          <w:szCs w:val="28"/>
        </w:rPr>
        <w:t xml:space="preserve">die DB </w:t>
      </w:r>
      <w:proofErr w:type="spellStart"/>
      <w:r w:rsidRPr="00E405E6">
        <w:rPr>
          <w:rFonts w:ascii="Arial" w:hAnsi="Arial" w:cs="Arial"/>
          <w:sz w:val="28"/>
          <w:szCs w:val="28"/>
        </w:rPr>
        <w:t>InfraGO</w:t>
      </w:r>
      <w:proofErr w:type="spellEnd"/>
      <w:r w:rsidRPr="00E405E6">
        <w:rPr>
          <w:rFonts w:ascii="Arial" w:hAnsi="Arial" w:cs="Arial"/>
          <w:sz w:val="28"/>
          <w:szCs w:val="28"/>
        </w:rPr>
        <w:t xml:space="preserve"> AG führt am 19.10.2026, 20.10.2026 unaufschiebbare Bauarbeiten durch. Die Bauarbeiten sind zur Aufrechterhaltung der Betriebssicherheit (oder dgl.) erforderlich.</w:t>
      </w:r>
    </w:p>
    <w:p w14:paraId="09403235" w14:textId="77777777" w:rsidR="00E405E6" w:rsidRPr="00E405E6" w:rsidRDefault="00E405E6" w:rsidP="00E405E6">
      <w:pPr>
        <w:pStyle w:val="StandardWeb"/>
        <w:rPr>
          <w:rFonts w:ascii="Arial" w:hAnsi="Arial" w:cs="Arial"/>
          <w:sz w:val="28"/>
          <w:szCs w:val="28"/>
        </w:rPr>
      </w:pPr>
      <w:r w:rsidRPr="00E405E6">
        <w:rPr>
          <w:rFonts w:ascii="Arial" w:hAnsi="Arial" w:cs="Arial"/>
          <w:sz w:val="28"/>
          <w:szCs w:val="28"/>
        </w:rPr>
        <w:t xml:space="preserve">Betroffen von den Bauarbeiten sind folgende Streckenabschnitte: </w:t>
      </w:r>
    </w:p>
    <w:p w14:paraId="7ED2DCBD" w14:textId="77777777" w:rsidR="00E405E6" w:rsidRPr="00E405E6" w:rsidRDefault="00E405E6" w:rsidP="00E405E6">
      <w:pPr>
        <w:pStyle w:val="StandardWeb"/>
        <w:rPr>
          <w:rFonts w:ascii="Arial" w:hAnsi="Arial" w:cs="Arial"/>
          <w:sz w:val="28"/>
          <w:szCs w:val="28"/>
        </w:rPr>
      </w:pPr>
      <w:proofErr w:type="spellStart"/>
      <w:r w:rsidRPr="00E405E6">
        <w:rPr>
          <w:rFonts w:ascii="Arial" w:hAnsi="Arial" w:cs="Arial"/>
          <w:sz w:val="28"/>
          <w:szCs w:val="28"/>
        </w:rPr>
        <w:t>Bf</w:t>
      </w:r>
      <w:proofErr w:type="spellEnd"/>
      <w:r w:rsidRPr="00E405E6">
        <w:rPr>
          <w:rFonts w:ascii="Arial" w:hAnsi="Arial" w:cs="Arial"/>
          <w:sz w:val="28"/>
          <w:szCs w:val="28"/>
        </w:rPr>
        <w:t xml:space="preserve"> Lengenwang - </w:t>
      </w:r>
      <w:proofErr w:type="spellStart"/>
      <w:r w:rsidRPr="00E405E6">
        <w:rPr>
          <w:rFonts w:ascii="Arial" w:hAnsi="Arial" w:cs="Arial"/>
          <w:sz w:val="28"/>
          <w:szCs w:val="28"/>
        </w:rPr>
        <w:t>Bf</w:t>
      </w:r>
      <w:proofErr w:type="spellEnd"/>
      <w:r w:rsidRPr="00E405E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405E6">
        <w:rPr>
          <w:rFonts w:ascii="Arial" w:hAnsi="Arial" w:cs="Arial"/>
          <w:sz w:val="28"/>
          <w:szCs w:val="28"/>
        </w:rPr>
        <w:t>Weizern</w:t>
      </w:r>
      <w:proofErr w:type="spellEnd"/>
      <w:r w:rsidRPr="00E405E6">
        <w:rPr>
          <w:rFonts w:ascii="Arial" w:hAnsi="Arial" w:cs="Arial"/>
          <w:sz w:val="28"/>
          <w:szCs w:val="28"/>
        </w:rPr>
        <w:t xml:space="preserve">-Hopferau </w:t>
      </w:r>
      <w:r w:rsidRPr="00E405E6">
        <w:rPr>
          <w:rFonts w:ascii="Arial" w:hAnsi="Arial" w:cs="Arial"/>
          <w:sz w:val="28"/>
          <w:szCs w:val="28"/>
        </w:rPr>
        <w:br/>
        <w:t xml:space="preserve">       </w:t>
      </w:r>
      <w:r w:rsidRPr="00E405E6">
        <w:rPr>
          <w:rFonts w:ascii="Arial" w:hAnsi="Arial" w:cs="Arial"/>
          <w:sz w:val="28"/>
          <w:szCs w:val="28"/>
        </w:rPr>
        <w:br/>
        <w:t xml:space="preserve">Aus betrieblichen Gründen können diese nur in folgendem Zeitfenster stattfinden: </w:t>
      </w:r>
    </w:p>
    <w:p w14:paraId="7A6B356B" w14:textId="77777777" w:rsidR="00E405E6" w:rsidRPr="00E405E6" w:rsidRDefault="00E405E6" w:rsidP="00E405E6">
      <w:pPr>
        <w:pStyle w:val="StandardWeb"/>
        <w:rPr>
          <w:rFonts w:ascii="Arial" w:hAnsi="Arial" w:cs="Arial"/>
          <w:sz w:val="28"/>
          <w:szCs w:val="28"/>
        </w:rPr>
      </w:pPr>
      <w:r w:rsidRPr="00E405E6">
        <w:rPr>
          <w:rFonts w:ascii="Arial" w:hAnsi="Arial" w:cs="Arial"/>
          <w:sz w:val="28"/>
          <w:szCs w:val="28"/>
        </w:rPr>
        <w:t xml:space="preserve">19.10.2026, 07:00 Uhr - 16:00 Uhr, Montag </w:t>
      </w:r>
      <w:r w:rsidRPr="00E405E6">
        <w:rPr>
          <w:rFonts w:ascii="Arial" w:hAnsi="Arial" w:cs="Arial"/>
          <w:sz w:val="28"/>
          <w:szCs w:val="28"/>
        </w:rPr>
        <w:br/>
        <w:t xml:space="preserve">20.10.2026, 07:00 Uhr - 16:00 Uhr, Dienstag </w:t>
      </w:r>
    </w:p>
    <w:p w14:paraId="7DED4653" w14:textId="77777777" w:rsidR="00E405E6" w:rsidRPr="00E405E6" w:rsidRDefault="00E405E6" w:rsidP="00E405E6">
      <w:pPr>
        <w:pStyle w:val="StandardWeb"/>
        <w:rPr>
          <w:rFonts w:ascii="Arial" w:hAnsi="Arial" w:cs="Arial"/>
          <w:sz w:val="28"/>
          <w:szCs w:val="28"/>
        </w:rPr>
      </w:pPr>
      <w:r w:rsidRPr="00E405E6">
        <w:rPr>
          <w:rFonts w:ascii="Arial" w:hAnsi="Arial" w:cs="Arial"/>
          <w:sz w:val="28"/>
          <w:szCs w:val="28"/>
        </w:rPr>
        <w:t>Nach bundes- oder landesgesetzlichen Regelungen besteht keine Anzeige- oder Genehmigungspflicht. Gleichwohl zeigen wir Ihnen hiermit diese Bauarbeiten aus Gründen der Zusammenarbeit an.</w:t>
      </w:r>
    </w:p>
    <w:p w14:paraId="51AE9AE9" w14:textId="248822AF" w:rsidR="00A819AD" w:rsidRPr="00E405E6" w:rsidRDefault="00A819AD">
      <w:pPr>
        <w:tabs>
          <w:tab w:val="left" w:pos="993"/>
        </w:tabs>
        <w:jc w:val="both"/>
        <w:rPr>
          <w:rFonts w:ascii="Arial" w:hAnsi="Arial" w:cs="Arial"/>
          <w:sz w:val="28"/>
          <w:szCs w:val="28"/>
        </w:rPr>
      </w:pPr>
    </w:p>
    <w:p w14:paraId="6C5A726A" w14:textId="77777777" w:rsidR="007F17D0" w:rsidRDefault="007F17D0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64E42C7D" w14:textId="77777777" w:rsidR="007F17D0" w:rsidRDefault="007F17D0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208BAB7A" w14:textId="77777777" w:rsidR="007F17D0" w:rsidRDefault="007F17D0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293E28A9" w14:textId="77777777" w:rsidR="007F17D0" w:rsidRDefault="007F17D0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50AA9DDB" w14:textId="77777777" w:rsidR="007F17D0" w:rsidRDefault="007F17D0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3C76B8D2" w14:textId="77777777" w:rsidR="007F17D0" w:rsidRDefault="007F17D0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47294CA1" w14:textId="77777777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06D0934F" w14:textId="77777777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1C8488D9" w14:textId="77777777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669FF91C" w14:textId="77777777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6F420D11" w14:textId="77777777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0ED9392E" w14:textId="77777777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691FD3B3" w14:textId="77777777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57AB9AB7" w14:textId="70BC1FF4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Aushang 15.10.26</w:t>
      </w:r>
    </w:p>
    <w:p w14:paraId="497B9255" w14:textId="75D51241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Abnahme 21.10.26</w:t>
      </w:r>
    </w:p>
    <w:p w14:paraId="319D1719" w14:textId="77777777" w:rsidR="007F17D0" w:rsidRDefault="007F17D0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728BE682" w14:textId="77777777" w:rsidR="007F17D0" w:rsidRDefault="007F17D0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7C16ED8D" w14:textId="411580DA" w:rsidR="007F17D0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  <w:proofErr w:type="spellStart"/>
      <w:r>
        <w:rPr>
          <w:rFonts w:ascii="Arial" w:hAnsi="Arial"/>
          <w:sz w:val="16"/>
        </w:rPr>
        <w:t>VGem.Blatt</w:t>
      </w:r>
      <w:proofErr w:type="spellEnd"/>
      <w:r>
        <w:rPr>
          <w:rFonts w:ascii="Arial" w:hAnsi="Arial"/>
          <w:sz w:val="16"/>
        </w:rPr>
        <w:t xml:space="preserve"> </w:t>
      </w:r>
    </w:p>
    <w:p w14:paraId="33EB10A2" w14:textId="46D4A8DD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Homepage</w:t>
      </w:r>
    </w:p>
    <w:p w14:paraId="1E9A6ED7" w14:textId="332251A7" w:rsidR="00E405E6" w:rsidRDefault="00E405E6">
      <w:pPr>
        <w:tabs>
          <w:tab w:val="left" w:pos="993"/>
        </w:tabs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MGs</w:t>
      </w:r>
    </w:p>
    <w:p w14:paraId="16A442D2" w14:textId="77777777" w:rsidR="007F17D0" w:rsidRDefault="007F17D0">
      <w:pPr>
        <w:tabs>
          <w:tab w:val="left" w:pos="993"/>
        </w:tabs>
        <w:jc w:val="both"/>
        <w:rPr>
          <w:rFonts w:ascii="Arial" w:hAnsi="Arial"/>
          <w:sz w:val="16"/>
        </w:rPr>
      </w:pPr>
    </w:p>
    <w:p w14:paraId="56C82E54" w14:textId="1108A5A0" w:rsidR="007F17D0" w:rsidRPr="00A819AD" w:rsidRDefault="007F17D0" w:rsidP="00E405E6">
      <w:pPr>
        <w:tabs>
          <w:tab w:val="left" w:pos="993"/>
        </w:tabs>
        <w:jc w:val="both"/>
        <w:rPr>
          <w:rFonts w:ascii="Arial" w:hAnsi="Arial"/>
          <w:sz w:val="28"/>
          <w:szCs w:val="28"/>
        </w:rPr>
      </w:pPr>
      <w:r>
        <w:tab/>
      </w:r>
      <w:r>
        <w:tab/>
      </w:r>
      <w:bookmarkStart w:id="0" w:name="kiCTemp"/>
      <w:bookmarkEnd w:id="0"/>
    </w:p>
    <w:sectPr w:rsidR="007F17D0" w:rsidRPr="00A819AD" w:rsidSect="00E405E6">
      <w:pgSz w:w="11906" w:h="16838"/>
      <w:pgMar w:top="851" w:right="1274" w:bottom="1134" w:left="1417" w:header="720" w:footer="26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0BCE0" w14:textId="77777777" w:rsidR="009C7143" w:rsidRDefault="009C7143">
      <w:r>
        <w:separator/>
      </w:r>
    </w:p>
  </w:endnote>
  <w:endnote w:type="continuationSeparator" w:id="0">
    <w:p w14:paraId="1E5C2C2B" w14:textId="77777777" w:rsidR="009C7143" w:rsidRDefault="009C7143">
      <w:r>
        <w:continuationSeparator/>
      </w:r>
    </w:p>
  </w:endnote>
  <w:endnote w:type="continuationNotice" w:id="1">
    <w:p w14:paraId="7F468EC9" w14:textId="77777777" w:rsidR="009C7143" w:rsidRDefault="009C71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37C09" w14:textId="77777777" w:rsidR="009C7143" w:rsidRDefault="009C7143">
      <w:r>
        <w:separator/>
      </w:r>
    </w:p>
  </w:footnote>
  <w:footnote w:type="continuationSeparator" w:id="0">
    <w:p w14:paraId="13F58158" w14:textId="77777777" w:rsidR="009C7143" w:rsidRDefault="009C7143">
      <w:r>
        <w:continuationSeparator/>
      </w:r>
    </w:p>
  </w:footnote>
  <w:footnote w:type="continuationNotice" w:id="1">
    <w:p w14:paraId="754531F2" w14:textId="77777777" w:rsidR="009C7143" w:rsidRDefault="009C71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163AC"/>
    <w:multiLevelType w:val="hybridMultilevel"/>
    <w:tmpl w:val="27D228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941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2F8E"/>
    <w:rsid w:val="00007EAB"/>
    <w:rsid w:val="000119AF"/>
    <w:rsid w:val="00011A5B"/>
    <w:rsid w:val="00027FCE"/>
    <w:rsid w:val="00035267"/>
    <w:rsid w:val="00035955"/>
    <w:rsid w:val="0004774A"/>
    <w:rsid w:val="00054D4F"/>
    <w:rsid w:val="0005639B"/>
    <w:rsid w:val="000B18FB"/>
    <w:rsid w:val="000B6F4B"/>
    <w:rsid w:val="000C291F"/>
    <w:rsid w:val="000D7F63"/>
    <w:rsid w:val="0011320D"/>
    <w:rsid w:val="00115954"/>
    <w:rsid w:val="001245D2"/>
    <w:rsid w:val="00146E55"/>
    <w:rsid w:val="0016592A"/>
    <w:rsid w:val="00174ACF"/>
    <w:rsid w:val="001A2999"/>
    <w:rsid w:val="001A7519"/>
    <w:rsid w:val="001B7371"/>
    <w:rsid w:val="001E5F47"/>
    <w:rsid w:val="00203E5A"/>
    <w:rsid w:val="002063A4"/>
    <w:rsid w:val="00212ECE"/>
    <w:rsid w:val="00225A2D"/>
    <w:rsid w:val="002573B0"/>
    <w:rsid w:val="00261ED7"/>
    <w:rsid w:val="0027289E"/>
    <w:rsid w:val="00282F8E"/>
    <w:rsid w:val="00285358"/>
    <w:rsid w:val="00297CD9"/>
    <w:rsid w:val="002A2D77"/>
    <w:rsid w:val="002B4085"/>
    <w:rsid w:val="002B5EDC"/>
    <w:rsid w:val="002C756F"/>
    <w:rsid w:val="002E4F08"/>
    <w:rsid w:val="003371BE"/>
    <w:rsid w:val="0034437D"/>
    <w:rsid w:val="00347EF9"/>
    <w:rsid w:val="0039306B"/>
    <w:rsid w:val="0039415F"/>
    <w:rsid w:val="0039614D"/>
    <w:rsid w:val="003A7803"/>
    <w:rsid w:val="003D2078"/>
    <w:rsid w:val="003F21DF"/>
    <w:rsid w:val="003F6FD1"/>
    <w:rsid w:val="00412E0A"/>
    <w:rsid w:val="00413AF1"/>
    <w:rsid w:val="00443F73"/>
    <w:rsid w:val="00452888"/>
    <w:rsid w:val="0045417E"/>
    <w:rsid w:val="004568BA"/>
    <w:rsid w:val="00477BDD"/>
    <w:rsid w:val="00484210"/>
    <w:rsid w:val="004A54F3"/>
    <w:rsid w:val="004B72FC"/>
    <w:rsid w:val="004D701D"/>
    <w:rsid w:val="004F1339"/>
    <w:rsid w:val="004F1416"/>
    <w:rsid w:val="004F25F2"/>
    <w:rsid w:val="004F422A"/>
    <w:rsid w:val="005013FE"/>
    <w:rsid w:val="00506AF2"/>
    <w:rsid w:val="0050744E"/>
    <w:rsid w:val="00512163"/>
    <w:rsid w:val="00513106"/>
    <w:rsid w:val="00513330"/>
    <w:rsid w:val="00513D11"/>
    <w:rsid w:val="0052408F"/>
    <w:rsid w:val="005251CE"/>
    <w:rsid w:val="00550117"/>
    <w:rsid w:val="00575932"/>
    <w:rsid w:val="00584671"/>
    <w:rsid w:val="005862BC"/>
    <w:rsid w:val="005A3D5F"/>
    <w:rsid w:val="005D50D4"/>
    <w:rsid w:val="005E6842"/>
    <w:rsid w:val="005F3887"/>
    <w:rsid w:val="00616AA9"/>
    <w:rsid w:val="0063092F"/>
    <w:rsid w:val="00641754"/>
    <w:rsid w:val="00653D74"/>
    <w:rsid w:val="00663DC3"/>
    <w:rsid w:val="006657A2"/>
    <w:rsid w:val="00672CBE"/>
    <w:rsid w:val="00673EAA"/>
    <w:rsid w:val="00695415"/>
    <w:rsid w:val="006A0E22"/>
    <w:rsid w:val="006E1995"/>
    <w:rsid w:val="006E27C1"/>
    <w:rsid w:val="006E31CE"/>
    <w:rsid w:val="006F7DDB"/>
    <w:rsid w:val="0071034B"/>
    <w:rsid w:val="00717591"/>
    <w:rsid w:val="00720884"/>
    <w:rsid w:val="00720DA8"/>
    <w:rsid w:val="00721F16"/>
    <w:rsid w:val="00722AED"/>
    <w:rsid w:val="00735B20"/>
    <w:rsid w:val="00756BA7"/>
    <w:rsid w:val="00761D5B"/>
    <w:rsid w:val="00771366"/>
    <w:rsid w:val="00795E61"/>
    <w:rsid w:val="007A138A"/>
    <w:rsid w:val="007B3079"/>
    <w:rsid w:val="007B77F9"/>
    <w:rsid w:val="007C3453"/>
    <w:rsid w:val="007D2E4B"/>
    <w:rsid w:val="007D5B89"/>
    <w:rsid w:val="007E0977"/>
    <w:rsid w:val="007E38FE"/>
    <w:rsid w:val="007F17D0"/>
    <w:rsid w:val="0082192C"/>
    <w:rsid w:val="00823D45"/>
    <w:rsid w:val="00873495"/>
    <w:rsid w:val="00874D54"/>
    <w:rsid w:val="00880290"/>
    <w:rsid w:val="00892A20"/>
    <w:rsid w:val="008B7E16"/>
    <w:rsid w:val="008E3A0A"/>
    <w:rsid w:val="008E6A95"/>
    <w:rsid w:val="00906222"/>
    <w:rsid w:val="009103D2"/>
    <w:rsid w:val="009174C7"/>
    <w:rsid w:val="00922CEE"/>
    <w:rsid w:val="0093762A"/>
    <w:rsid w:val="009423E6"/>
    <w:rsid w:val="00952F4D"/>
    <w:rsid w:val="00965A08"/>
    <w:rsid w:val="0096789D"/>
    <w:rsid w:val="00976818"/>
    <w:rsid w:val="009807A8"/>
    <w:rsid w:val="009844C9"/>
    <w:rsid w:val="009A1BB5"/>
    <w:rsid w:val="009A2F7A"/>
    <w:rsid w:val="009B0672"/>
    <w:rsid w:val="009C7143"/>
    <w:rsid w:val="009E01E7"/>
    <w:rsid w:val="00A02163"/>
    <w:rsid w:val="00A05BB5"/>
    <w:rsid w:val="00A152FE"/>
    <w:rsid w:val="00A24C35"/>
    <w:rsid w:val="00A50E1B"/>
    <w:rsid w:val="00A6660A"/>
    <w:rsid w:val="00A71832"/>
    <w:rsid w:val="00A819AD"/>
    <w:rsid w:val="00A926CE"/>
    <w:rsid w:val="00A9616F"/>
    <w:rsid w:val="00AB1DE2"/>
    <w:rsid w:val="00AC34CA"/>
    <w:rsid w:val="00AC5464"/>
    <w:rsid w:val="00AD0441"/>
    <w:rsid w:val="00AD3061"/>
    <w:rsid w:val="00AD324C"/>
    <w:rsid w:val="00AD6821"/>
    <w:rsid w:val="00AE32B7"/>
    <w:rsid w:val="00AE44C3"/>
    <w:rsid w:val="00B063A1"/>
    <w:rsid w:val="00B2273E"/>
    <w:rsid w:val="00B22EFD"/>
    <w:rsid w:val="00B42CAD"/>
    <w:rsid w:val="00B53CCE"/>
    <w:rsid w:val="00B63535"/>
    <w:rsid w:val="00B65AF6"/>
    <w:rsid w:val="00B7722B"/>
    <w:rsid w:val="00B870F2"/>
    <w:rsid w:val="00BB585D"/>
    <w:rsid w:val="00BC5ECB"/>
    <w:rsid w:val="00C638C9"/>
    <w:rsid w:val="00C71126"/>
    <w:rsid w:val="00C8032E"/>
    <w:rsid w:val="00C829D7"/>
    <w:rsid w:val="00C86BEC"/>
    <w:rsid w:val="00C87D19"/>
    <w:rsid w:val="00C916CB"/>
    <w:rsid w:val="00C922EA"/>
    <w:rsid w:val="00C9737B"/>
    <w:rsid w:val="00CA1A33"/>
    <w:rsid w:val="00CA6C8D"/>
    <w:rsid w:val="00D05D03"/>
    <w:rsid w:val="00D066A5"/>
    <w:rsid w:val="00D12F6D"/>
    <w:rsid w:val="00D33AEF"/>
    <w:rsid w:val="00D34BCE"/>
    <w:rsid w:val="00D3505A"/>
    <w:rsid w:val="00D41EEB"/>
    <w:rsid w:val="00D57D06"/>
    <w:rsid w:val="00D8090D"/>
    <w:rsid w:val="00D947EC"/>
    <w:rsid w:val="00DA2BA2"/>
    <w:rsid w:val="00DC44CA"/>
    <w:rsid w:val="00DD69B2"/>
    <w:rsid w:val="00DD7159"/>
    <w:rsid w:val="00DE2F17"/>
    <w:rsid w:val="00DE7523"/>
    <w:rsid w:val="00E149EE"/>
    <w:rsid w:val="00E162F7"/>
    <w:rsid w:val="00E22A94"/>
    <w:rsid w:val="00E405E6"/>
    <w:rsid w:val="00E52862"/>
    <w:rsid w:val="00E532E7"/>
    <w:rsid w:val="00E5354B"/>
    <w:rsid w:val="00E67D63"/>
    <w:rsid w:val="00E67FB7"/>
    <w:rsid w:val="00E84244"/>
    <w:rsid w:val="00EA507F"/>
    <w:rsid w:val="00EB1EA5"/>
    <w:rsid w:val="00EB4A75"/>
    <w:rsid w:val="00EB64A6"/>
    <w:rsid w:val="00ED2686"/>
    <w:rsid w:val="00ED7CB3"/>
    <w:rsid w:val="00EE275D"/>
    <w:rsid w:val="00EE28A5"/>
    <w:rsid w:val="00EE709B"/>
    <w:rsid w:val="00EF09EB"/>
    <w:rsid w:val="00F0002D"/>
    <w:rsid w:val="00F03612"/>
    <w:rsid w:val="00F03E9C"/>
    <w:rsid w:val="00F1155C"/>
    <w:rsid w:val="00F50DC8"/>
    <w:rsid w:val="00F54F10"/>
    <w:rsid w:val="00F641E5"/>
    <w:rsid w:val="00F645E8"/>
    <w:rsid w:val="00F65543"/>
    <w:rsid w:val="00F74DC8"/>
    <w:rsid w:val="00F75013"/>
    <w:rsid w:val="00F80571"/>
    <w:rsid w:val="00FA7E37"/>
    <w:rsid w:val="00FC578E"/>
    <w:rsid w:val="00FF432E"/>
    <w:rsid w:val="00FF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166A9D7"/>
  <w15:chartTrackingRefBased/>
  <w15:docId w15:val="{9D669986-A16B-4FDE-8FDB-61DB7C34B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pPr>
      <w:framePr w:w="8505" w:h="2160" w:hRule="exact" w:hSpace="141" w:wrap="auto" w:hAnchor="page" w:xAlign="center" w:yAlign="bottom"/>
      <w:ind w:left="3685"/>
    </w:pPr>
    <w:rPr>
      <w:b/>
      <w:i/>
      <w:sz w:val="28"/>
    </w:rPr>
  </w:style>
  <w:style w:type="paragraph" w:styleId="Umschlagabsenderadresse">
    <w:name w:val="envelope return"/>
    <w:basedOn w:val="Standard"/>
    <w:rPr>
      <w:i/>
      <w:sz w:val="22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9844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51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63535"/>
    <w:pPr>
      <w:spacing w:before="100" w:beforeAutospacing="1" w:after="100" w:afterAutospacing="1"/>
    </w:pPr>
    <w:rPr>
      <w:rFonts w:ascii="Aptos" w:eastAsia="Aptos" w:hAnsi="Aptos" w:cs="Aptos"/>
      <w:sz w:val="24"/>
      <w:szCs w:val="24"/>
    </w:rPr>
  </w:style>
  <w:style w:type="paragraph" w:customStyle="1" w:styleId="emtext1">
    <w:name w:val="em_text1"/>
    <w:basedOn w:val="Standard"/>
    <w:uiPriority w:val="99"/>
    <w:semiHidden/>
    <w:rsid w:val="00B63535"/>
    <w:pPr>
      <w:autoSpaceDN w:val="0"/>
      <w:spacing w:before="100" w:after="375" w:line="300" w:lineRule="atLeast"/>
    </w:pPr>
    <w:rPr>
      <w:rFonts w:eastAsia="Aptos"/>
      <w:sz w:val="18"/>
      <w:szCs w:val="18"/>
    </w:rPr>
  </w:style>
  <w:style w:type="paragraph" w:customStyle="1" w:styleId="VGemGemeindeXYKopfzeile">
    <w:name w:val="VGem / Gemeinde XY Kopfzeile"/>
    <w:basedOn w:val="Kopfzeile"/>
    <w:link w:val="VGemGemeindeXYKopfzeileZchn"/>
    <w:qFormat/>
    <w:rsid w:val="007F17D0"/>
    <w:rPr>
      <w:rFonts w:ascii="Arial" w:eastAsia="Aptos" w:hAnsi="Arial" w:cs="Arial"/>
      <w:color w:val="7F7F7F"/>
      <w:kern w:val="2"/>
      <w:sz w:val="44"/>
      <w:szCs w:val="44"/>
      <w:lang w:eastAsia="en-US"/>
    </w:rPr>
  </w:style>
  <w:style w:type="character" w:customStyle="1" w:styleId="VGemGemeindeXYKopfzeileZchn">
    <w:name w:val="VGem / Gemeinde XY Kopfzeile Zchn"/>
    <w:link w:val="VGemGemeindeXYKopfzeile"/>
    <w:rsid w:val="007F17D0"/>
    <w:rPr>
      <w:rFonts w:ascii="Arial" w:eastAsia="Aptos" w:hAnsi="Arial" w:cs="Arial"/>
      <w:color w:val="7F7F7F"/>
      <w:kern w:val="2"/>
      <w:sz w:val="44"/>
      <w:szCs w:val="44"/>
      <w:lang w:eastAsia="en-US"/>
    </w:rPr>
  </w:style>
  <w:style w:type="paragraph" w:customStyle="1" w:styleId="MitgliedsgemeindenKopfzeile">
    <w:name w:val="Mitgliedsgemeinden Kopfzeile"/>
    <w:basedOn w:val="Kopfzeile"/>
    <w:link w:val="MitgliedsgemeindenKopfzeileZchn"/>
    <w:qFormat/>
    <w:rsid w:val="007F17D0"/>
    <w:pPr>
      <w:spacing w:before="40"/>
    </w:pPr>
    <w:rPr>
      <w:rFonts w:ascii="Arial Narrow" w:eastAsia="Aptos" w:hAnsi="Arial Narrow" w:cs="Arial"/>
      <w:i/>
      <w:iCs/>
      <w:color w:val="7F7F7F"/>
      <w:kern w:val="2"/>
      <w:sz w:val="24"/>
      <w:szCs w:val="24"/>
      <w:lang w:eastAsia="en-US"/>
    </w:rPr>
  </w:style>
  <w:style w:type="character" w:customStyle="1" w:styleId="MitgliedsgemeindenKopfzeileZchn">
    <w:name w:val="Mitgliedsgemeinden Kopfzeile Zchn"/>
    <w:link w:val="MitgliedsgemeindenKopfzeile"/>
    <w:rsid w:val="007F17D0"/>
    <w:rPr>
      <w:rFonts w:ascii="Arial Narrow" w:eastAsia="Aptos" w:hAnsi="Arial Narrow" w:cs="Arial"/>
      <w:i/>
      <w:iCs/>
      <w:color w:val="7F7F7F"/>
      <w:kern w:val="2"/>
      <w:sz w:val="24"/>
      <w:szCs w:val="24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F17D0"/>
  </w:style>
  <w:style w:type="character" w:styleId="Hyperlink">
    <w:name w:val="Hyperlink"/>
    <w:uiPriority w:val="99"/>
    <w:unhideWhenUsed/>
    <w:rsid w:val="007F17D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B2A66-5962-4A15-ACE5-29B7A7BE95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D0ED1D-A031-4F54-834D-7FD4DC254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Bekanntmachung</vt:lpstr>
    </vt:vector>
  </TitlesOfParts>
  <Company>VG Seeg</Company>
  <LinksUpToDate>false</LinksUpToDate>
  <CharactersWithSpaces>844</CharactersWithSpaces>
  <SharedDoc>false</SharedDoc>
  <HLinks>
    <vt:vector size="12" baseType="variant">
      <vt:variant>
        <vt:i4>458822</vt:i4>
      </vt:variant>
      <vt:variant>
        <vt:i4>3</vt:i4>
      </vt:variant>
      <vt:variant>
        <vt:i4>0</vt:i4>
      </vt:variant>
      <vt:variant>
        <vt:i4>5</vt:i4>
      </vt:variant>
      <vt:variant>
        <vt:lpwstr>https://familienapp-kf-oal.de/artikel/die-familienstuetzpunkte-ostallgaeu-feiern-ihr-10-jaehriges-bestehen-am-19-06-2026</vt:lpwstr>
      </vt:variant>
      <vt:variant>
        <vt:lpwstr/>
      </vt:variant>
      <vt:variant>
        <vt:i4>6946938</vt:i4>
      </vt:variant>
      <vt:variant>
        <vt:i4>0</vt:i4>
      </vt:variant>
      <vt:variant>
        <vt:i4>0</vt:i4>
      </vt:variant>
      <vt:variant>
        <vt:i4>5</vt:i4>
      </vt:variant>
      <vt:variant>
        <vt:lpwstr>https://familienapp-kf-oal.de/artikel/die-familienstuetzpunkte-ostallgaeu-feiern-ihr-10-jaehriges-bestehen-am-19-06-2026/spiel-spass-und-unterhaltung-fuer-die-ganze-familie-in-den-familienstuetzpunkten-im-ostallgaeu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Bekanntmachung</dc:title>
  <dc:subject/>
  <dc:creator>Marc Fischer</dc:creator>
  <cp:keywords/>
  <dc:description/>
  <cp:lastModifiedBy>Gertrud Wöhrle</cp:lastModifiedBy>
  <cp:revision>2</cp:revision>
  <cp:lastPrinted>2026-10-15T15:04:00Z</cp:lastPrinted>
  <dcterms:created xsi:type="dcterms:W3CDTF">2026-10-15T15:07:00Z</dcterms:created>
  <dcterms:modified xsi:type="dcterms:W3CDTF">2026-10-15T15:07:00Z</dcterms:modified>
</cp:coreProperties>
</file>